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73" w:rsidRPr="00495FC4" w:rsidRDefault="009E6573" w:rsidP="002946AC">
      <w:pPr>
        <w:tabs>
          <w:tab w:val="left" w:pos="5400"/>
        </w:tabs>
        <w:jc w:val="right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 w:rsidRPr="00495FC4">
        <w:rPr>
          <w:rFonts w:asciiTheme="majorBidi" w:hAnsiTheme="majorBidi" w:cstheme="majorBidi"/>
          <w:sz w:val="22"/>
          <w:szCs w:val="22"/>
        </w:rPr>
        <w:t xml:space="preserve">Date:  </w:t>
      </w:r>
      <w:r w:rsidR="002946AC">
        <w:rPr>
          <w:rFonts w:asciiTheme="majorBidi" w:hAnsiTheme="majorBidi" w:cstheme="majorBidi"/>
          <w:i/>
          <w:sz w:val="22"/>
          <w:szCs w:val="22"/>
        </w:rPr>
        <w:t>February</w:t>
      </w:r>
      <w:r w:rsidRPr="00495FC4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2946AC">
        <w:rPr>
          <w:rFonts w:asciiTheme="majorBidi" w:hAnsiTheme="majorBidi" w:cstheme="majorBidi"/>
          <w:i/>
          <w:sz w:val="22"/>
          <w:szCs w:val="22"/>
        </w:rPr>
        <w:t>09</w:t>
      </w:r>
      <w:r w:rsidRPr="00495FC4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010892" w:rsidRPr="00495FC4">
        <w:rPr>
          <w:rFonts w:asciiTheme="majorBidi" w:hAnsiTheme="majorBidi" w:cstheme="majorBidi"/>
          <w:i/>
          <w:sz w:val="22"/>
          <w:szCs w:val="22"/>
        </w:rPr>
        <w:t>202</w:t>
      </w:r>
      <w:r w:rsidR="002946AC">
        <w:rPr>
          <w:rFonts w:asciiTheme="majorBidi" w:hAnsiTheme="majorBidi" w:cstheme="majorBidi"/>
          <w:i/>
          <w:sz w:val="22"/>
          <w:szCs w:val="22"/>
        </w:rPr>
        <w:t>1</w:t>
      </w:r>
    </w:p>
    <w:p w:rsidR="009E6573" w:rsidRPr="00495FC4" w:rsidRDefault="009E6573" w:rsidP="009E657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ajorBidi" w:hAnsiTheme="majorBidi" w:cstheme="majorBidi"/>
        </w:rPr>
      </w:pPr>
    </w:p>
    <w:p w:rsidR="009E6573" w:rsidRPr="00495FC4" w:rsidRDefault="009E6573" w:rsidP="009E657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ajorBidi" w:hAnsiTheme="majorBidi" w:cstheme="majorBidi"/>
          <w:b/>
          <w:sz w:val="28"/>
          <w:szCs w:val="28"/>
        </w:rPr>
      </w:pPr>
    </w:p>
    <w:p w:rsidR="009E6573" w:rsidRPr="00C55405" w:rsidRDefault="00BF7E45" w:rsidP="009E6573">
      <w:pPr>
        <w:pStyle w:val="Caption"/>
        <w:rPr>
          <w:rFonts w:asciiTheme="majorBidi" w:hAnsiTheme="majorBidi" w:cstheme="majorBidi"/>
          <w:sz w:val="32"/>
          <w:szCs w:val="32"/>
        </w:rPr>
      </w:pPr>
      <w:r w:rsidRPr="00C55405">
        <w:rPr>
          <w:rFonts w:asciiTheme="majorBidi" w:hAnsiTheme="majorBidi" w:cstheme="majorBidi"/>
          <w:sz w:val="32"/>
          <w:szCs w:val="32"/>
        </w:rPr>
        <w:t>Questions and Answers Sheet</w:t>
      </w:r>
    </w:p>
    <w:p w:rsidR="002946AC" w:rsidRPr="001379E2" w:rsidRDefault="009E6573" w:rsidP="002946AC">
      <w:pPr>
        <w:pStyle w:val="Caption"/>
        <w:rPr>
          <w:sz w:val="24"/>
        </w:rPr>
      </w:pPr>
      <w:r w:rsidRPr="00C55405">
        <w:rPr>
          <w:rFonts w:asciiTheme="majorBidi" w:hAnsiTheme="majorBidi" w:cstheme="majorBidi"/>
          <w:sz w:val="24"/>
          <w:szCs w:val="24"/>
        </w:rPr>
        <w:t xml:space="preserve">RFQ Nº </w:t>
      </w:r>
      <w:r w:rsidR="002946AC" w:rsidRPr="00012569">
        <w:rPr>
          <w:sz w:val="24"/>
        </w:rPr>
        <w:t>UNFPA/SYR/RFQ/GBV/1-2021/07</w:t>
      </w:r>
    </w:p>
    <w:p w:rsidR="009E6573" w:rsidRPr="00C55405" w:rsidRDefault="009E6573" w:rsidP="002946AC">
      <w:pPr>
        <w:pStyle w:val="Caption"/>
        <w:rPr>
          <w:rFonts w:asciiTheme="majorBidi" w:hAnsiTheme="majorBidi" w:cstheme="majorBidi"/>
          <w:sz w:val="24"/>
          <w:szCs w:val="24"/>
        </w:rPr>
      </w:pPr>
    </w:p>
    <w:p w:rsidR="009E6573" w:rsidRPr="00495FC4" w:rsidRDefault="009E6573" w:rsidP="009E6573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9E6573" w:rsidRPr="00495FC4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ajorBidi" w:hAnsiTheme="majorBidi" w:cstheme="majorBidi"/>
          <w:sz w:val="22"/>
          <w:szCs w:val="22"/>
        </w:rPr>
      </w:pPr>
      <w:r w:rsidRPr="00495FC4">
        <w:rPr>
          <w:rFonts w:asciiTheme="majorBidi" w:hAnsiTheme="majorBidi" w:cstheme="majorBidi"/>
          <w:sz w:val="22"/>
          <w:szCs w:val="22"/>
        </w:rPr>
        <w:t>Dear Sir/Madam,</w:t>
      </w:r>
    </w:p>
    <w:p w:rsidR="009E6573" w:rsidRPr="00495FC4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ajorBidi" w:hAnsiTheme="majorBidi" w:cstheme="majorBidi"/>
          <w:sz w:val="22"/>
          <w:szCs w:val="22"/>
        </w:rPr>
      </w:pPr>
    </w:p>
    <w:p w:rsidR="00B415C5" w:rsidRDefault="00BF7E45" w:rsidP="00C5540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response to the request for clarification we have received from all interested ins</w:t>
      </w:r>
      <w:r w:rsidR="00C55405">
        <w:rPr>
          <w:rFonts w:asciiTheme="majorBidi" w:hAnsiTheme="majorBidi" w:cstheme="majorBidi"/>
        </w:rPr>
        <w:t>titutions in the open RFQ with the r</w:t>
      </w:r>
      <w:r>
        <w:rPr>
          <w:rFonts w:asciiTheme="majorBidi" w:hAnsiTheme="majorBidi" w:cstheme="majorBidi"/>
        </w:rPr>
        <w:t xml:space="preserve">eference number mentioned in above subject. UNFPA is pleased to compile all the questions and </w:t>
      </w:r>
      <w:r w:rsidR="00C55405">
        <w:rPr>
          <w:rFonts w:asciiTheme="majorBidi" w:hAnsiTheme="majorBidi" w:cstheme="majorBidi"/>
        </w:rPr>
        <w:t xml:space="preserve">relevant </w:t>
      </w:r>
      <w:r>
        <w:rPr>
          <w:rFonts w:asciiTheme="majorBidi" w:hAnsiTheme="majorBidi" w:cstheme="majorBidi"/>
        </w:rPr>
        <w:t xml:space="preserve">answers </w:t>
      </w:r>
      <w:r w:rsidR="00C55405">
        <w:rPr>
          <w:rFonts w:asciiTheme="majorBidi" w:hAnsiTheme="majorBidi" w:cstheme="majorBidi"/>
        </w:rPr>
        <w:t>and circulate to all interested bidders for their information and r</w:t>
      </w:r>
      <w:r>
        <w:rPr>
          <w:rFonts w:asciiTheme="majorBidi" w:hAnsiTheme="majorBidi" w:cstheme="majorBidi"/>
        </w:rPr>
        <w:t xml:space="preserve">eference. </w:t>
      </w:r>
    </w:p>
    <w:p w:rsidR="00BF7E45" w:rsidRDefault="00BF7E45" w:rsidP="00BF7E45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F7E45" w:rsidRDefault="00BF7E45" w:rsidP="00BF7E45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F7E45" w:rsidRPr="002946AC" w:rsidRDefault="00BF7E45" w:rsidP="00BF7E45">
      <w:pPr>
        <w:jc w:val="both"/>
        <w:rPr>
          <w:rFonts w:ascii="Cambria" w:hAnsi="Cambria"/>
          <w:color w:val="1F4E79"/>
          <w:sz w:val="24"/>
          <w:szCs w:val="24"/>
          <w:lang w:eastAsia="en-GB"/>
        </w:rPr>
      </w:pPr>
      <w:r w:rsidRPr="002946AC">
        <w:rPr>
          <w:rFonts w:ascii="Cambria" w:hAnsi="Cambria"/>
          <w:color w:val="1F4E79"/>
          <w:sz w:val="24"/>
          <w:szCs w:val="24"/>
          <w:lang w:eastAsia="en-GB"/>
        </w:rPr>
        <w:t>Q1:</w:t>
      </w:r>
    </w:p>
    <w:p w:rsidR="002946AC" w:rsidRPr="002946AC" w:rsidRDefault="002946AC" w:rsidP="002946AC">
      <w:pPr>
        <w:pStyle w:val="ListParagraph"/>
        <w:numPr>
          <w:ilvl w:val="0"/>
          <w:numId w:val="12"/>
        </w:numPr>
        <w:jc w:val="both"/>
        <w:rPr>
          <w:rFonts w:ascii="Cambria" w:hAnsi="Cambria"/>
          <w:color w:val="1F4E79"/>
          <w:sz w:val="24"/>
          <w:szCs w:val="24"/>
        </w:rPr>
      </w:pPr>
      <w:r w:rsidRPr="002946AC">
        <w:rPr>
          <w:rFonts w:ascii="Cambria" w:hAnsi="Cambria"/>
          <w:color w:val="1F4E79"/>
          <w:sz w:val="24"/>
          <w:szCs w:val="24"/>
        </w:rPr>
        <w:t>Please advise whether a sample is required for electrical appliances such as (sewing machine and hand mixer) and whether we can provide catalogs and pictures instead</w:t>
      </w:r>
      <w:proofErr w:type="gramStart"/>
      <w:r>
        <w:rPr>
          <w:rFonts w:ascii="Cambria" w:hAnsi="Cambria"/>
          <w:color w:val="1F4E79"/>
          <w:sz w:val="24"/>
          <w:szCs w:val="24"/>
        </w:rPr>
        <w:t>?</w:t>
      </w:r>
      <w:r w:rsidRPr="002946AC">
        <w:rPr>
          <w:rFonts w:ascii="Cambria" w:hAnsi="Cambria"/>
          <w:color w:val="1F4E79"/>
          <w:sz w:val="24"/>
          <w:szCs w:val="24"/>
        </w:rPr>
        <w:t>.</w:t>
      </w:r>
      <w:proofErr w:type="gramEnd"/>
    </w:p>
    <w:p w:rsidR="00BF7E45" w:rsidRPr="00BF7E45" w:rsidRDefault="00BF7E45" w:rsidP="00BF7E45">
      <w:pPr>
        <w:jc w:val="both"/>
        <w:rPr>
          <w:rFonts w:asciiTheme="majorBidi" w:hAnsiTheme="majorBidi" w:cstheme="majorBidi"/>
          <w:sz w:val="22"/>
          <w:szCs w:val="22"/>
        </w:rPr>
      </w:pPr>
      <w:r w:rsidRPr="00BF7E45">
        <w:rPr>
          <w:rFonts w:asciiTheme="majorBidi" w:hAnsiTheme="majorBidi" w:cstheme="majorBidi"/>
          <w:sz w:val="22"/>
          <w:szCs w:val="22"/>
        </w:rPr>
        <w:t>A1:</w:t>
      </w:r>
    </w:p>
    <w:p w:rsidR="002946AC" w:rsidRPr="002946AC" w:rsidRDefault="002946AC" w:rsidP="002946AC">
      <w:pPr>
        <w:pStyle w:val="Default"/>
        <w:tabs>
          <w:tab w:val="left" w:pos="702"/>
        </w:tabs>
        <w:ind w:left="702"/>
        <w:rPr>
          <w:rFonts w:eastAsia="SimSun"/>
          <w:shd w:val="clear" w:color="auto" w:fill="FFFFFF"/>
        </w:rPr>
      </w:pPr>
      <w:r w:rsidRPr="002946AC">
        <w:rPr>
          <w:rFonts w:eastAsia="SimSun"/>
          <w:shd w:val="clear" w:color="auto" w:fill="FFFFFF"/>
        </w:rPr>
        <w:t>As per the requirement table in the RFQ document, Catalogue/Brochures where applicable is enough for the electrical appliances.</w:t>
      </w:r>
    </w:p>
    <w:p w:rsidR="00BF7E45" w:rsidRDefault="00BF7E45" w:rsidP="00BF7E45">
      <w:pPr>
        <w:rPr>
          <w:rFonts w:ascii="Cambria" w:hAnsi="Cambria"/>
          <w:color w:val="1F4E79"/>
          <w:sz w:val="24"/>
          <w:szCs w:val="24"/>
        </w:rPr>
      </w:pPr>
    </w:p>
    <w:p w:rsidR="0058627B" w:rsidRPr="0058627B" w:rsidRDefault="0058627B" w:rsidP="0058627B">
      <w:pPr>
        <w:rPr>
          <w:rFonts w:asciiTheme="majorBidi" w:hAnsiTheme="majorBidi" w:cstheme="majorBidi"/>
          <w:sz w:val="22"/>
          <w:szCs w:val="22"/>
        </w:rPr>
      </w:pPr>
      <w:r w:rsidRPr="0058627B">
        <w:rPr>
          <w:rFonts w:asciiTheme="majorBidi" w:hAnsiTheme="majorBidi" w:cstheme="majorBidi"/>
          <w:sz w:val="22"/>
          <w:szCs w:val="22"/>
        </w:rPr>
        <w:t xml:space="preserve">Q2: </w:t>
      </w:r>
    </w:p>
    <w:p w:rsidR="002946AC" w:rsidRDefault="002946AC" w:rsidP="002946AC">
      <w:pPr>
        <w:pStyle w:val="ListParagraph"/>
        <w:numPr>
          <w:ilvl w:val="0"/>
          <w:numId w:val="13"/>
        </w:numPr>
        <w:rPr>
          <w:rFonts w:ascii="Cambria" w:hAnsi="Cambria"/>
          <w:color w:val="1F4E79"/>
          <w:sz w:val="24"/>
          <w:szCs w:val="24"/>
        </w:rPr>
      </w:pPr>
      <w:r w:rsidRPr="002946AC">
        <w:rPr>
          <w:rFonts w:ascii="Cambria" w:hAnsi="Cambria"/>
          <w:color w:val="1F4E79"/>
          <w:sz w:val="24"/>
          <w:szCs w:val="24"/>
        </w:rPr>
        <w:t xml:space="preserve">Would you </w:t>
      </w:r>
      <w:r>
        <w:rPr>
          <w:rFonts w:ascii="Cambria" w:hAnsi="Cambria"/>
          <w:color w:val="1F4E79"/>
          <w:sz w:val="24"/>
          <w:szCs w:val="24"/>
        </w:rPr>
        <w:t>kindly accept partial quotation?</w:t>
      </w:r>
    </w:p>
    <w:p w:rsidR="002946AC" w:rsidRDefault="002946AC" w:rsidP="002946AC">
      <w:pPr>
        <w:rPr>
          <w:rFonts w:asciiTheme="majorBidi" w:hAnsiTheme="majorBidi" w:cstheme="majorBidi"/>
          <w:szCs w:val="22"/>
        </w:rPr>
      </w:pPr>
    </w:p>
    <w:p w:rsidR="0058627B" w:rsidRPr="002946AC" w:rsidRDefault="0058627B" w:rsidP="002946AC">
      <w:pPr>
        <w:rPr>
          <w:rFonts w:ascii="Cambria" w:hAnsi="Cambria"/>
          <w:color w:val="1F4E79"/>
          <w:sz w:val="24"/>
          <w:szCs w:val="24"/>
        </w:rPr>
      </w:pPr>
      <w:r w:rsidRPr="002946AC">
        <w:rPr>
          <w:rFonts w:asciiTheme="majorBidi" w:hAnsiTheme="majorBidi" w:cstheme="majorBidi"/>
          <w:szCs w:val="22"/>
        </w:rPr>
        <w:t>A1:</w:t>
      </w:r>
      <w:r w:rsidRPr="002946AC">
        <w:rPr>
          <w:rFonts w:ascii="Cambria" w:hAnsi="Cambria"/>
          <w:color w:val="1F4E79"/>
          <w:sz w:val="24"/>
          <w:szCs w:val="24"/>
        </w:rPr>
        <w:t xml:space="preserve"> </w:t>
      </w:r>
    </w:p>
    <w:p w:rsidR="0058627B" w:rsidRPr="002946AC" w:rsidRDefault="002946AC" w:rsidP="00381FF6">
      <w:pPr>
        <w:ind w:left="720"/>
        <w:rPr>
          <w:rFonts w:eastAsia="SimSun"/>
          <w:color w:val="000000"/>
          <w:sz w:val="24"/>
          <w:szCs w:val="24"/>
          <w:shd w:val="clear" w:color="auto" w:fill="FFFFFF"/>
        </w:rPr>
      </w:pPr>
      <w:r w:rsidRPr="002946AC">
        <w:rPr>
          <w:rFonts w:eastAsia="SimSun"/>
          <w:color w:val="000000"/>
          <w:sz w:val="24"/>
          <w:szCs w:val="24"/>
          <w:shd w:val="clear" w:color="auto" w:fill="FFFFFF"/>
        </w:rPr>
        <w:t>B</w:t>
      </w:r>
      <w:r w:rsidR="0058627B" w:rsidRPr="002946AC">
        <w:rPr>
          <w:rFonts w:eastAsia="SimSun"/>
          <w:color w:val="000000"/>
          <w:sz w:val="24"/>
          <w:szCs w:val="24"/>
          <w:shd w:val="clear" w:color="auto" w:fill="FFFFFF"/>
        </w:rPr>
        <w:t xml:space="preserve">idder can submit </w:t>
      </w:r>
      <w:r w:rsidRPr="002946AC">
        <w:rPr>
          <w:rFonts w:eastAsia="SimSun"/>
          <w:color w:val="000000"/>
          <w:sz w:val="24"/>
          <w:szCs w:val="24"/>
          <w:shd w:val="clear" w:color="auto" w:fill="FFFFFF"/>
        </w:rPr>
        <w:t xml:space="preserve">quotation for </w:t>
      </w:r>
      <w:r w:rsidR="00381FF6">
        <w:rPr>
          <w:rFonts w:eastAsia="SimSun"/>
          <w:color w:val="000000"/>
          <w:sz w:val="24"/>
          <w:szCs w:val="24"/>
          <w:shd w:val="clear" w:color="auto" w:fill="FFFFFF"/>
        </w:rPr>
        <w:t>one kit or more</w:t>
      </w:r>
      <w:r w:rsidRPr="002946AC">
        <w:rPr>
          <w:rFonts w:eastAsia="SimSun"/>
          <w:color w:val="000000"/>
          <w:sz w:val="24"/>
          <w:szCs w:val="24"/>
          <w:shd w:val="clear" w:color="auto" w:fill="FFFFFF"/>
        </w:rPr>
        <w:t>, but</w:t>
      </w:r>
      <w:r w:rsidR="00381FF6">
        <w:rPr>
          <w:rFonts w:eastAsia="SimSun"/>
          <w:color w:val="000000"/>
          <w:sz w:val="24"/>
          <w:szCs w:val="24"/>
          <w:shd w:val="clear" w:color="auto" w:fill="FFFFFF"/>
        </w:rPr>
        <w:t xml:space="preserve"> the quotation per kit must be complete</w:t>
      </w:r>
      <w:r w:rsidRPr="002946AC">
        <w:rPr>
          <w:rFonts w:eastAsia="SimSun"/>
          <w:color w:val="000000"/>
          <w:sz w:val="24"/>
          <w:szCs w:val="24"/>
          <w:shd w:val="clear" w:color="auto" w:fill="FFFFFF"/>
        </w:rPr>
        <w:t>.</w:t>
      </w:r>
      <w:r w:rsidR="00381FF6">
        <w:rPr>
          <w:rFonts w:eastAsia="SimSun"/>
          <w:color w:val="000000"/>
          <w:sz w:val="24"/>
          <w:szCs w:val="24"/>
          <w:shd w:val="clear" w:color="auto" w:fill="FFFFFF"/>
        </w:rPr>
        <w:t xml:space="preserve"> Otherwise bid shall be disqualified.</w:t>
      </w:r>
    </w:p>
    <w:p w:rsidR="0047034B" w:rsidRDefault="0047034B" w:rsidP="0047034B">
      <w:pPr>
        <w:pStyle w:val="ListParagraph"/>
      </w:pPr>
    </w:p>
    <w:p w:rsidR="0058627B" w:rsidRPr="0058627B" w:rsidRDefault="0058627B" w:rsidP="0058627B">
      <w:pPr>
        <w:rPr>
          <w:rFonts w:ascii="Cambria" w:hAnsi="Cambria"/>
          <w:color w:val="1F4E79"/>
          <w:sz w:val="24"/>
          <w:szCs w:val="24"/>
        </w:rPr>
      </w:pPr>
      <w:r>
        <w:rPr>
          <w:rFonts w:ascii="Cambria" w:hAnsi="Cambria"/>
          <w:color w:val="1F4E79"/>
          <w:sz w:val="24"/>
          <w:szCs w:val="24"/>
        </w:rPr>
        <w:t>Q3:</w:t>
      </w:r>
    </w:p>
    <w:p w:rsidR="00BF7E45" w:rsidRDefault="002946AC" w:rsidP="002946AC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mbria" w:hAnsi="Cambria"/>
          <w:color w:val="1F4E79"/>
          <w:sz w:val="24"/>
          <w:szCs w:val="24"/>
        </w:rPr>
      </w:pPr>
      <w:r w:rsidRPr="002946AC">
        <w:rPr>
          <w:rFonts w:ascii="Cambria" w:hAnsi="Cambria"/>
          <w:color w:val="1F4E79"/>
          <w:sz w:val="24"/>
          <w:szCs w:val="24"/>
        </w:rPr>
        <w:t>Is the catalogue of sewing machine enough for you</w:t>
      </w:r>
      <w:r>
        <w:rPr>
          <w:rFonts w:ascii="Cambria" w:hAnsi="Cambria"/>
          <w:color w:val="1F4E79"/>
          <w:sz w:val="24"/>
          <w:szCs w:val="24"/>
        </w:rPr>
        <w:t>?</w:t>
      </w:r>
      <w:r w:rsidR="0058627B">
        <w:rPr>
          <w:rFonts w:ascii="Cambria" w:hAnsi="Cambria"/>
          <w:color w:val="1F4E79"/>
          <w:sz w:val="24"/>
          <w:szCs w:val="24"/>
        </w:rPr>
        <w:t xml:space="preserve"> </w:t>
      </w:r>
    </w:p>
    <w:p w:rsidR="002946AC" w:rsidRDefault="002946AC" w:rsidP="002946AC">
      <w:pPr>
        <w:pStyle w:val="ListParagraph"/>
        <w:overflowPunct/>
        <w:autoSpaceDE/>
        <w:autoSpaceDN/>
        <w:adjustRightInd/>
        <w:textAlignment w:val="auto"/>
        <w:rPr>
          <w:rFonts w:ascii="Cambria" w:hAnsi="Cambria"/>
          <w:color w:val="1F4E79"/>
          <w:sz w:val="24"/>
          <w:szCs w:val="24"/>
        </w:rPr>
      </w:pPr>
    </w:p>
    <w:p w:rsidR="0058627B" w:rsidRDefault="0058627B" w:rsidP="0058627B">
      <w:pPr>
        <w:rPr>
          <w:sz w:val="22"/>
          <w:lang w:eastAsia="en-GB"/>
        </w:rPr>
      </w:pPr>
      <w:r w:rsidRPr="0058627B">
        <w:rPr>
          <w:sz w:val="22"/>
          <w:lang w:eastAsia="en-GB"/>
        </w:rPr>
        <w:t>A3:</w:t>
      </w:r>
      <w:r w:rsidR="00381FF6">
        <w:rPr>
          <w:sz w:val="22"/>
          <w:lang w:eastAsia="en-GB"/>
        </w:rPr>
        <w:t xml:space="preserve"> </w:t>
      </w:r>
    </w:p>
    <w:p w:rsidR="00381FF6" w:rsidRPr="00381FF6" w:rsidRDefault="00381FF6" w:rsidP="0058627B">
      <w:pPr>
        <w:rPr>
          <w:rFonts w:eastAsia="SimSun"/>
          <w:color w:val="000000"/>
          <w:sz w:val="24"/>
          <w:szCs w:val="24"/>
          <w:shd w:val="clear" w:color="auto" w:fill="FFFFFF"/>
        </w:rPr>
      </w:pPr>
      <w:r>
        <w:rPr>
          <w:sz w:val="22"/>
          <w:lang w:eastAsia="en-GB"/>
        </w:rPr>
        <w:tab/>
      </w:r>
      <w:r w:rsidRPr="00381FF6">
        <w:rPr>
          <w:rFonts w:eastAsia="SimSun"/>
          <w:color w:val="000000"/>
          <w:sz w:val="24"/>
          <w:szCs w:val="24"/>
          <w:shd w:val="clear" w:color="auto" w:fill="FFFFFF"/>
        </w:rPr>
        <w:t>See above answer A1</w:t>
      </w:r>
    </w:p>
    <w:p w:rsidR="00F42DE2" w:rsidRDefault="00F42DE2" w:rsidP="00F42DE2">
      <w:pPr>
        <w:pStyle w:val="Default"/>
        <w:rPr>
          <w:rFonts w:eastAsia="SimSun"/>
          <w:b/>
          <w:bCs/>
        </w:rPr>
      </w:pPr>
    </w:p>
    <w:p w:rsidR="00F42DE2" w:rsidRDefault="00F42DE2" w:rsidP="00F42DE2">
      <w:pPr>
        <w:pStyle w:val="Default"/>
        <w:rPr>
          <w:rFonts w:eastAsia="SimSun"/>
          <w:b/>
          <w:bCs/>
        </w:rPr>
      </w:pPr>
    </w:p>
    <w:p w:rsidR="00F42DE2" w:rsidRPr="00381FF6" w:rsidRDefault="00845E64" w:rsidP="00F42DE2">
      <w:pPr>
        <w:pStyle w:val="Default"/>
        <w:rPr>
          <w:rFonts w:ascii="Cambria" w:eastAsia="Times New Roman" w:hAnsi="Cambria"/>
          <w:color w:val="1F4E79"/>
        </w:rPr>
      </w:pPr>
      <w:r w:rsidRPr="00381FF6">
        <w:rPr>
          <w:rFonts w:ascii="Cambria" w:eastAsia="Times New Roman" w:hAnsi="Cambria"/>
          <w:color w:val="1F4E79"/>
        </w:rPr>
        <w:t>Q4:</w:t>
      </w:r>
    </w:p>
    <w:p w:rsidR="002946AC" w:rsidRPr="002946AC" w:rsidRDefault="002946AC" w:rsidP="002946AC">
      <w:pPr>
        <w:pStyle w:val="ListParagraph"/>
        <w:numPr>
          <w:ilvl w:val="0"/>
          <w:numId w:val="13"/>
        </w:numPr>
        <w:rPr>
          <w:rFonts w:ascii="Cambria" w:hAnsi="Cambria"/>
          <w:color w:val="1F4E79"/>
          <w:sz w:val="24"/>
          <w:szCs w:val="24"/>
        </w:rPr>
      </w:pPr>
      <w:r>
        <w:rPr>
          <w:rFonts w:ascii="Cambria" w:hAnsi="Cambria"/>
          <w:color w:val="1F4E79"/>
          <w:sz w:val="24"/>
          <w:szCs w:val="24"/>
        </w:rPr>
        <w:t>Would you</w:t>
      </w:r>
      <w:r w:rsidRPr="002946AC">
        <w:rPr>
          <w:rFonts w:ascii="Cambria" w:hAnsi="Cambria"/>
          <w:color w:val="1F4E79"/>
          <w:sz w:val="24"/>
          <w:szCs w:val="24"/>
        </w:rPr>
        <w:t xml:space="preserve"> extend the closing date to additional one week</w:t>
      </w:r>
    </w:p>
    <w:p w:rsidR="00845E64" w:rsidRPr="00381FF6" w:rsidRDefault="003B2292" w:rsidP="00F42DE2">
      <w:pPr>
        <w:pStyle w:val="Default"/>
        <w:rPr>
          <w:rFonts w:eastAsia="SimSun"/>
        </w:rPr>
      </w:pPr>
      <w:r w:rsidRPr="00381FF6">
        <w:rPr>
          <w:rFonts w:eastAsia="SimSun"/>
        </w:rPr>
        <w:t>A4:</w:t>
      </w:r>
    </w:p>
    <w:p w:rsidR="003B2292" w:rsidRDefault="00381FF6" w:rsidP="00381FF6">
      <w:pPr>
        <w:pStyle w:val="Default"/>
        <w:ind w:firstLine="720"/>
        <w:rPr>
          <w:rFonts w:eastAsia="SimSun"/>
          <w:b/>
          <w:bCs/>
        </w:rPr>
      </w:pPr>
      <w:r w:rsidRPr="00381FF6">
        <w:rPr>
          <w:rFonts w:eastAsia="SimSun"/>
          <w:shd w:val="clear" w:color="auto" w:fill="FFFFFF"/>
        </w:rPr>
        <w:t xml:space="preserve">Deadline extension is not permitted. </w:t>
      </w:r>
    </w:p>
    <w:p w:rsidR="00F42DE2" w:rsidRDefault="00F42DE2" w:rsidP="00F42DE2">
      <w:pPr>
        <w:pStyle w:val="Default"/>
        <w:rPr>
          <w:rFonts w:eastAsia="SimSun"/>
          <w:b/>
          <w:bCs/>
        </w:rPr>
      </w:pPr>
    </w:p>
    <w:p w:rsidR="00F42DE2" w:rsidRDefault="00F42DE2" w:rsidP="00F42DE2">
      <w:pPr>
        <w:pStyle w:val="Default"/>
        <w:rPr>
          <w:rFonts w:eastAsia="SimSun"/>
          <w:b/>
          <w:bCs/>
        </w:rPr>
      </w:pPr>
    </w:p>
    <w:p w:rsidR="00F42DE2" w:rsidRDefault="00F42DE2" w:rsidP="00F42DE2">
      <w:pPr>
        <w:pStyle w:val="Default"/>
        <w:rPr>
          <w:rFonts w:eastAsia="SimSun"/>
          <w:b/>
          <w:bCs/>
        </w:rPr>
      </w:pPr>
    </w:p>
    <w:p w:rsidR="00F42DE2" w:rsidRDefault="00F42DE2" w:rsidP="00F42DE2">
      <w:pPr>
        <w:pStyle w:val="Default"/>
        <w:rPr>
          <w:rFonts w:eastAsia="SimSun"/>
          <w:b/>
          <w:bCs/>
        </w:rPr>
      </w:pPr>
    </w:p>
    <w:p w:rsidR="00F42DE2" w:rsidRPr="00F42DE2" w:rsidRDefault="00F42DE2" w:rsidP="00F42DE2">
      <w:pPr>
        <w:pStyle w:val="Default"/>
        <w:jc w:val="center"/>
        <w:rPr>
          <w:sz w:val="40"/>
          <w:szCs w:val="40"/>
        </w:rPr>
      </w:pPr>
      <w:r>
        <w:rPr>
          <w:rFonts w:eastAsia="SimSun"/>
          <w:b/>
          <w:bCs/>
          <w:sz w:val="40"/>
          <w:szCs w:val="40"/>
        </w:rPr>
        <w:t>-------------END OF Q&amp;A---------------</w:t>
      </w:r>
    </w:p>
    <w:p w:rsidR="0058627B" w:rsidRPr="0058627B" w:rsidRDefault="0058627B" w:rsidP="0047034B">
      <w:pPr>
        <w:rPr>
          <w:rFonts w:ascii="Cambria" w:hAnsi="Cambria"/>
          <w:color w:val="1F4E79"/>
          <w:sz w:val="24"/>
          <w:szCs w:val="24"/>
        </w:rPr>
      </w:pPr>
    </w:p>
    <w:p w:rsidR="00BF7E45" w:rsidRPr="00495FC4" w:rsidRDefault="00BF7E45" w:rsidP="00BF7E45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BF7E45" w:rsidRPr="00495FC4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AE" w:rsidRDefault="00996CAE" w:rsidP="009E6573">
      <w:r>
        <w:separator/>
      </w:r>
    </w:p>
  </w:endnote>
  <w:endnote w:type="continuationSeparator" w:id="0">
    <w:p w:rsidR="00996CAE" w:rsidRDefault="00996CAE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D461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D461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UNFPA/PSB/Bids/Request for Quotation for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>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 xml:space="preserve"> [0</w:t>
    </w:r>
    <w:r w:rsidR="00DB6103"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 w:rsidR="00DB6103"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 w:rsidR="007474A7"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AE" w:rsidRDefault="00996CAE" w:rsidP="009E6573">
      <w:r>
        <w:separator/>
      </w:r>
    </w:p>
  </w:footnote>
  <w:footnote w:type="continuationSeparator" w:id="0">
    <w:p w:rsidR="00996CAE" w:rsidRDefault="00996CAE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F4441C" w:rsidTr="00F261FD">
      <w:trPr>
        <w:trHeight w:val="1142"/>
      </w:trPr>
      <w:tc>
        <w:tcPr>
          <w:tcW w:w="4995" w:type="dxa"/>
          <w:shd w:val="clear" w:color="auto" w:fill="auto"/>
        </w:tcPr>
        <w:p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1CF5662" wp14:editId="0A31AFFE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094D36" w:rsidRPr="00B76DFF" w:rsidRDefault="00094D36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094D36" w:rsidRPr="00F4441C" w:rsidRDefault="00DB6103" w:rsidP="00010892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>
            <w:rPr>
              <w:rFonts w:ascii="Calibri" w:hAnsi="Calibri" w:cs="Arial"/>
              <w:sz w:val="18"/>
              <w:szCs w:val="18"/>
              <w:lang w:val="fr-FR"/>
            </w:rPr>
            <w:t>E</w:t>
          </w:r>
          <w:r w:rsidR="00094D36" w:rsidRPr="00F4441C">
            <w:rPr>
              <w:rFonts w:ascii="Calibri" w:hAnsi="Calibri" w:cs="Arial"/>
              <w:sz w:val="18"/>
              <w:szCs w:val="18"/>
              <w:lang w:val="fr-FR"/>
            </w:rPr>
            <w:t xml:space="preserve">mail: </w:t>
          </w:r>
          <w:r w:rsidR="00010892" w:rsidRPr="00495FC4">
            <w:rPr>
              <w:rFonts w:ascii="Calibri" w:hAnsi="Calibri" w:cs="Arial"/>
              <w:i/>
              <w:sz w:val="18"/>
              <w:szCs w:val="18"/>
              <w:lang w:val="fr-FR"/>
            </w:rPr>
            <w:t>syria.office</w:t>
          </w:r>
          <w:r w:rsidR="00094D36" w:rsidRPr="00495FC4">
            <w:rPr>
              <w:rFonts w:ascii="Calibri" w:hAnsi="Calibri" w:cs="Arial"/>
              <w:i/>
              <w:sz w:val="18"/>
              <w:szCs w:val="18"/>
              <w:lang w:val="fr-FR"/>
            </w:rPr>
            <w:t>@unfpa.org</w:t>
          </w:r>
        </w:p>
        <w:p w:rsidR="00094D36" w:rsidRPr="00F4441C" w:rsidRDefault="00094D36" w:rsidP="00F261FD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F4441C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F4441C">
            <w:rPr>
              <w:rFonts w:ascii="Calibri" w:hAnsi="Calibri" w:cs="Arial"/>
              <w:sz w:val="18"/>
              <w:szCs w:val="18"/>
              <w:lang w:val="fr-FR"/>
            </w:rPr>
            <w:t>: www.unfpa.org</w:t>
          </w:r>
        </w:p>
      </w:tc>
    </w:tr>
  </w:tbl>
  <w:p w:rsidR="00094D36" w:rsidRPr="00F4441C" w:rsidRDefault="00094D36">
    <w:pPr>
      <w:pStyle w:val="Header"/>
      <w:rPr>
        <w:lang w:val="fr-FR"/>
      </w:rPr>
    </w:pPr>
  </w:p>
  <w:p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DE4"/>
    <w:multiLevelType w:val="hybridMultilevel"/>
    <w:tmpl w:val="619E411E"/>
    <w:lvl w:ilvl="0" w:tplc="4490C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50AB"/>
    <w:multiLevelType w:val="hybridMultilevel"/>
    <w:tmpl w:val="9196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ACB"/>
    <w:multiLevelType w:val="hybridMultilevel"/>
    <w:tmpl w:val="2FE2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3756"/>
    <w:multiLevelType w:val="hybridMultilevel"/>
    <w:tmpl w:val="3690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D4267D"/>
    <w:multiLevelType w:val="hybridMultilevel"/>
    <w:tmpl w:val="86C4A700"/>
    <w:lvl w:ilvl="0" w:tplc="B798C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D73"/>
    <w:multiLevelType w:val="hybridMultilevel"/>
    <w:tmpl w:val="3616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65BF7"/>
    <w:multiLevelType w:val="hybridMultilevel"/>
    <w:tmpl w:val="C89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E7230F"/>
    <w:multiLevelType w:val="multilevel"/>
    <w:tmpl w:val="3DB4859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91" w:hanging="766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794" w:hanging="227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794" w:hanging="227"/>
      </w:pPr>
      <w:rPr>
        <w:rFonts w:hint="default"/>
        <w:i w:val="0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0892"/>
    <w:rsid w:val="000147F9"/>
    <w:rsid w:val="00094D36"/>
    <w:rsid w:val="000C615A"/>
    <w:rsid w:val="000F1AFA"/>
    <w:rsid w:val="001264E0"/>
    <w:rsid w:val="00152820"/>
    <w:rsid w:val="001C3381"/>
    <w:rsid w:val="001C5C38"/>
    <w:rsid w:val="0023060E"/>
    <w:rsid w:val="002447FA"/>
    <w:rsid w:val="00245718"/>
    <w:rsid w:val="002946AC"/>
    <w:rsid w:val="002F6354"/>
    <w:rsid w:val="00325ACD"/>
    <w:rsid w:val="003500E4"/>
    <w:rsid w:val="003567C1"/>
    <w:rsid w:val="00381FF6"/>
    <w:rsid w:val="003B2292"/>
    <w:rsid w:val="003D1798"/>
    <w:rsid w:val="003E4E08"/>
    <w:rsid w:val="004404DE"/>
    <w:rsid w:val="0047034B"/>
    <w:rsid w:val="00472E5C"/>
    <w:rsid w:val="00495FC4"/>
    <w:rsid w:val="004C637B"/>
    <w:rsid w:val="004D2A7A"/>
    <w:rsid w:val="004F4310"/>
    <w:rsid w:val="0058627B"/>
    <w:rsid w:val="00611AA5"/>
    <w:rsid w:val="00613E50"/>
    <w:rsid w:val="006667CC"/>
    <w:rsid w:val="007374EB"/>
    <w:rsid w:val="007439C5"/>
    <w:rsid w:val="007474A7"/>
    <w:rsid w:val="0079563D"/>
    <w:rsid w:val="007A2896"/>
    <w:rsid w:val="007A3BF6"/>
    <w:rsid w:val="00835453"/>
    <w:rsid w:val="00844A75"/>
    <w:rsid w:val="00845E64"/>
    <w:rsid w:val="00852E5B"/>
    <w:rsid w:val="008D23C6"/>
    <w:rsid w:val="00996CAE"/>
    <w:rsid w:val="009D4610"/>
    <w:rsid w:val="009E6573"/>
    <w:rsid w:val="00A0223D"/>
    <w:rsid w:val="00A24E04"/>
    <w:rsid w:val="00A35DF9"/>
    <w:rsid w:val="00B11A8F"/>
    <w:rsid w:val="00B3606E"/>
    <w:rsid w:val="00B415C5"/>
    <w:rsid w:val="00B6278F"/>
    <w:rsid w:val="00BF7E45"/>
    <w:rsid w:val="00C462A4"/>
    <w:rsid w:val="00C55405"/>
    <w:rsid w:val="00C75CB8"/>
    <w:rsid w:val="00CB644C"/>
    <w:rsid w:val="00CF4DCC"/>
    <w:rsid w:val="00D43171"/>
    <w:rsid w:val="00DB6103"/>
    <w:rsid w:val="00DE3B53"/>
    <w:rsid w:val="00E23855"/>
    <w:rsid w:val="00E30F6B"/>
    <w:rsid w:val="00E37D2F"/>
    <w:rsid w:val="00E75CDD"/>
    <w:rsid w:val="00EC64DA"/>
    <w:rsid w:val="00ED3651"/>
    <w:rsid w:val="00EE0398"/>
    <w:rsid w:val="00EE7B60"/>
    <w:rsid w:val="00EF1C19"/>
    <w:rsid w:val="00F261FD"/>
    <w:rsid w:val="00F36678"/>
    <w:rsid w:val="00F42448"/>
    <w:rsid w:val="00F42DE2"/>
    <w:rsid w:val="00F4441C"/>
    <w:rsid w:val="00FB0F7C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6D272-6925-4C0F-AF9C-074DBDD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F4DCC"/>
    <w:pPr>
      <w:overflowPunct/>
      <w:autoSpaceDE/>
      <w:autoSpaceDN/>
      <w:adjustRightInd/>
      <w:spacing w:before="240"/>
      <w:ind w:left="426" w:hanging="426"/>
      <w:textAlignment w:val="auto"/>
      <w:outlineLvl w:val="2"/>
    </w:pPr>
    <w:rPr>
      <w:rFonts w:asciiTheme="minorHAnsi" w:eastAsiaTheme="minorHAnsi" w:hAnsiTheme="minorHAnsi" w:cstheme="minorBidi"/>
      <w:b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aliases w:val="Usual"/>
    <w:basedOn w:val="Normal"/>
    <w:link w:val="TitleChar"/>
    <w:uiPriority w:val="10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aliases w:val="Usual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character" w:customStyle="1" w:styleId="Heading3Char">
    <w:name w:val="Heading 3 Char"/>
    <w:basedOn w:val="DefaultParagraphFont"/>
    <w:link w:val="Heading3"/>
    <w:uiPriority w:val="9"/>
    <w:rsid w:val="00CF4DCC"/>
    <w:rPr>
      <w:b/>
    </w:rPr>
  </w:style>
  <w:style w:type="paragraph" w:customStyle="1" w:styleId="BankNormal">
    <w:name w:val="BankNormal"/>
    <w:basedOn w:val="Normal"/>
    <w:rsid w:val="00EF1C19"/>
    <w:pPr>
      <w:spacing w:after="240"/>
    </w:pPr>
    <w:rPr>
      <w:sz w:val="24"/>
    </w:rPr>
  </w:style>
  <w:style w:type="paragraph" w:customStyle="1" w:styleId="Default">
    <w:name w:val="Default"/>
    <w:rsid w:val="00470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cp:lastModifiedBy>Lenovo</cp:lastModifiedBy>
  <cp:revision>2</cp:revision>
  <cp:lastPrinted>2020-10-14T11:22:00Z</cp:lastPrinted>
  <dcterms:created xsi:type="dcterms:W3CDTF">2021-02-09T12:00:00Z</dcterms:created>
  <dcterms:modified xsi:type="dcterms:W3CDTF">2021-02-09T12:00:00Z</dcterms:modified>
</cp:coreProperties>
</file>